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6" w:lineRule="exact"/>
        <w:rPr>
          <w:rFonts w:eastAsia="黑体"/>
          <w:sz w:val="44"/>
        </w:rPr>
      </w:pPr>
      <w:r>
        <w:rPr>
          <w:rFonts w:hint="eastAsia" w:eastAsia="黑体"/>
          <w:sz w:val="32"/>
        </w:rPr>
        <w:t>附件2</w:t>
      </w:r>
    </w:p>
    <w:p>
      <w:pPr>
        <w:adjustRightInd w:val="0"/>
        <w:snapToGrid w:val="0"/>
        <w:spacing w:before="156" w:beforeLines="50" w:after="156" w:afterLines="50" w:line="566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合肥新闻奖参评作品推荐表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60"/>
        <w:gridCol w:w="1168"/>
        <w:gridCol w:w="472"/>
        <w:gridCol w:w="431"/>
        <w:gridCol w:w="891"/>
        <w:gridCol w:w="855"/>
        <w:gridCol w:w="638"/>
        <w:gridCol w:w="823"/>
        <w:gridCol w:w="39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作品标题</w:t>
            </w:r>
          </w:p>
        </w:tc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《你为我护堤，我为你撑伞！一位巢湖小女孩感动了全城…》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参评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网络新闻专题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    者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（主创人员）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集体（方子羚、蹇倩雯、马静、赵鹏程、刘驰）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编  辑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胡盼盼、蹇倩雯、方子羚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刊播单位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78"/>
              </w:tabs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巢湖市融媒体中心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首发日期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 w:cs="华文仿宋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华文仿宋"/>
                <w:color w:val="auto"/>
                <w:spacing w:val="-8"/>
                <w:sz w:val="24"/>
                <w:szCs w:val="24"/>
              </w:rPr>
              <w:t xml:space="preserve">2020年7月27日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刊播平台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pacing w:val="-22"/>
                <w:sz w:val="24"/>
              </w:rPr>
            </w:pPr>
            <w:r>
              <w:rPr>
                <w:rFonts w:hint="eastAsia" w:eastAsia="仿宋_GB2312"/>
                <w:spacing w:val="-22"/>
                <w:sz w:val="24"/>
              </w:rPr>
              <w:t>（版面、时段）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“巢湖发布”微信公众号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（点击量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2.4万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作品字数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（时长）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字（视频时长2分钟）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刊发电子版链接</w:t>
            </w:r>
          </w:p>
        </w:tc>
        <w:tc>
          <w:tcPr>
            <w:tcW w:w="6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"https://mp.weixin.qq.com/s/_gAVIMFOYZ3IWIlikHxYDg"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https://mp.weixin.qq.com/s/_gAVIMFOYZ3IWIlikHxYDg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介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line="240" w:lineRule="atLeast"/>
              <w:ind w:firstLine="0"/>
              <w:jc w:val="both"/>
              <w:textAlignment w:val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该专题抢抓新闻热点，综合运用多种多媒体类型进行推发，传播范围广、受众认可度高、新闻报道意义深远。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pict>
                <v:shape id="Picture 2" type="#_x0000_t75" style="position:absolute;left:0;margin-left:122.3pt;margin-top:12.3pt;height:74.05pt;width:74.15pt;mso-wrap-distance-bottom:0pt;mso-wrap-distance-left:9pt;mso-wrap-distance-right:9pt;mso-wrap-distance-top:0pt;rotation:0f;z-index:251658240;" o:ole="t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f"/>
                  <w10:wrap type="square"/>
                </v:shape>
                <o:OLEObject Type="Embed" ProgID="StaticMetafile" ShapeID="Picture 2" DrawAspect="Content" ObjectID="_1" r:id="rId5"/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程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月26日下午，驻杭州某部队80余名解放军官兵驰援巢湖市亚父街道徐家洼村抗洪现场，执行圩堤加固任务，官兵们冒着大雨与街道群众们一起保卫家园。时至傍晚正值官兵们就餐的时候，暴雨倾盆，浑身泥水的战士们为更快投入抢险工作，顶着暴雨在雨中就餐。这时，一个小女孩出现了，她用瘦小的身体撑起一把大大的雨伞，为就餐的战士遮风挡雨，周边村民纷纷效仿。记者们用镜头记录下了这一份感动：你为我护堤，我为你撑伞，浓浓的军民鱼水情让现场所有的人都为之动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效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果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320" w:lineRule="exact"/>
              <w:jc w:val="both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“巢湖发布”微信公众号、微博、抖音等系列平台第一时间进行文/图/视频报道，其中微信公众号阅读量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万，点赞量过千；微博阅读量5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.8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万；抖音阅读量5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8.7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万，点赞量6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.4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万，留言超1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条，取得良好受众反馈。抖音知名漫画家up主“陈春娜”据此新闻创造的新闻漫画登上2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020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年9月9日央视C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CTV-1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《新时代最可爱的人》晚会现场展播。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</w:t>
            </w:r>
          </w:p>
          <w:p>
            <w:pPr>
              <w:spacing w:line="32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推荐单位意见：</w:t>
            </w:r>
            <w:r>
              <w:rPr>
                <w:rFonts w:hint="eastAsia" w:eastAsia="仿宋_GB2312"/>
                <w:sz w:val="24"/>
                <w:lang w:eastAsia="zh-CN"/>
              </w:rPr>
              <w:t>同意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  （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</w:t>
            </w:r>
          </w:p>
          <w:p>
            <w:pPr>
              <w:spacing w:line="320" w:lineRule="exact"/>
              <w:ind w:left="1995" w:leftChars="950" w:firstLine="4320" w:firstLineChars="1800"/>
              <w:rPr>
                <w:rFonts w:hint="eastAsia" w:eastAsia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  <w:lang w:val="en-US" w:eastAsia="zh-CN"/>
              </w:rPr>
              <w:t>2021</w:t>
            </w:r>
            <w:r>
              <w:rPr>
                <w:rFonts w:hint="eastAsia" w:eastAsia="楷体_GB2312"/>
                <w:sz w:val="24"/>
              </w:rPr>
              <w:t xml:space="preserve"> 年</w:t>
            </w:r>
            <w:r>
              <w:rPr>
                <w:rFonts w:hint="eastAsia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sz w:val="24"/>
              </w:rPr>
              <w:t xml:space="preserve"> 月</w:t>
            </w:r>
            <w:r>
              <w:rPr>
                <w:rFonts w:hint="eastAsia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超长作品由总编辑、台长特别推荐签字：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联系人（作者）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胡盼盼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15695557098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银行卡户名</w:t>
            </w:r>
          </w:p>
        </w:tc>
        <w:tc>
          <w:tcPr>
            <w:tcW w:w="1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胡盼盼</w:t>
            </w:r>
          </w:p>
        </w:tc>
        <w:tc>
          <w:tcPr>
            <w:tcW w:w="9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华文仿宋"/>
                <w:kern w:val="0"/>
                <w:sz w:val="24"/>
              </w:rPr>
            </w:pPr>
            <w:r>
              <w:rPr>
                <w:rFonts w:hint="eastAsia" w:eastAsia="仿宋_GB2312" w:cs="华文仿宋"/>
                <w:kern w:val="0"/>
                <w:sz w:val="24"/>
              </w:rPr>
              <w:t>建行团结路支行</w:t>
            </w: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银行卡号</w:t>
            </w:r>
          </w:p>
        </w:tc>
        <w:tc>
          <w:tcPr>
            <w:tcW w:w="25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6227001751020444113</w:t>
            </w:r>
          </w:p>
        </w:tc>
      </w:tr>
    </w:tbl>
    <w:p>
      <w:pPr>
        <w:spacing w:line="440" w:lineRule="exact"/>
        <w:jc w:val="both"/>
        <w:rPr>
          <w:rFonts w:eastAsia="黑体"/>
          <w:sz w:val="44"/>
        </w:rPr>
      </w:pPr>
      <w:r>
        <w:rPr>
          <w:rFonts w:hint="eastAsia" w:eastAsia="黑体"/>
          <w:sz w:val="32"/>
        </w:rPr>
        <w:t>附件2</w:t>
      </w:r>
    </w:p>
    <w:p>
      <w:pPr>
        <w:adjustRightInd w:val="0"/>
        <w:snapToGrid w:val="0"/>
        <w:spacing w:before="156" w:beforeLines="50" w:after="156" w:afterLines="50" w:line="566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合肥新闻奖参评作品推荐表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14"/>
        <w:gridCol w:w="1276"/>
        <w:gridCol w:w="553"/>
        <w:gridCol w:w="439"/>
        <w:gridCol w:w="912"/>
        <w:gridCol w:w="647"/>
        <w:gridCol w:w="567"/>
        <w:gridCol w:w="709"/>
        <w:gridCol w:w="38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作品标题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《巢向长三角》手绘动画短视频+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H5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参评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新媒体创意互动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    者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（主创人员）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集体（胡盼盼、张璇、潘鹏生、方子羚）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编  辑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刊播单位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巢湖市融媒体中心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首发日期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 w:cs="华文仿宋"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刊播平台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pacing w:val="-22"/>
                <w:sz w:val="24"/>
              </w:rPr>
            </w:pPr>
            <w:r>
              <w:rPr>
                <w:rFonts w:hint="eastAsia" w:eastAsia="仿宋_GB2312"/>
                <w:spacing w:val="-22"/>
                <w:sz w:val="24"/>
              </w:rPr>
              <w:t>（版面、时段）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“巢湖发布”微信公众号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eastAsia="zh-CN"/>
              </w:rPr>
              <w:t>（点击量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val="en-US" w:eastAsia="zh-CN"/>
              </w:rPr>
              <w:t>3613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作品字数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（时长）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视频时长2分4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刊发电子版链接</w:t>
            </w:r>
          </w:p>
        </w:tc>
        <w:tc>
          <w:tcPr>
            <w:tcW w:w="5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短视频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"https://mp.weixin.qq.com/s/X7LaZxEpd9i6d0371zInXQ"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https://mp.weixin.qq.com/s/X7LaZxEpd9i6d0371zInXQ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H5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"https://file1ad79576a300.aiwall.com/v3/idea/pxZ7zywj"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https://file1ad79576a300.aiwall.com/v3/idea/pxZ7zywj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介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本作品通过手绘动画+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H5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的形式，全面展示了巢湖作为长三角城市群的魅力风采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短视频创意独特，手绘表现力新颖；H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互动性强，传播效果好。</w:t>
            </w:r>
          </w:p>
          <w:p>
            <w:pPr>
              <w:spacing w:beforeLines="0" w:afterLines="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  <w:pict>
                <v:shape id="图片 1" o:spid="_x0000_s1027" type="#_x0000_t75" style="height:59.9pt;width:59.9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  <w:t>H5二维码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  <w:pict>
                <v:shape id="图片 2" o:spid="_x0000_s1028" type="#_x0000_t75" style="height:60.65pt;width:60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  <w:t>推文二维码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程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1"/>
              </w:rPr>
              <w:t>巢湖市作为长三角一体化区域的组成部分，旅游、交通、经济、文化等各个方面都有着丰富的资源。本作品通过手绘动画+互动H</w:t>
            </w:r>
            <w:r>
              <w:rPr>
                <w:rFonts w:eastAsia="仿宋_GB2312"/>
                <w:color w:val="000000"/>
                <w:sz w:val="24"/>
                <w:szCs w:val="21"/>
              </w:rPr>
              <w:t>5</w:t>
            </w:r>
            <w:r>
              <w:rPr>
                <w:rFonts w:hint="eastAsia" w:eastAsia="仿宋_GB2312"/>
                <w:color w:val="000000"/>
                <w:sz w:val="24"/>
                <w:szCs w:val="21"/>
              </w:rPr>
              <w:t>的形式，以上海老知青下放巢湖这段特殊的记忆为历史背景，在“长三角一体化国家战略”的政策环境下，巢湖的发展吸引着老知青的三位子女从上海、湖州、南京三地相约来巢相聚、重游巢湖。视频+</w:t>
            </w:r>
            <w:r>
              <w:rPr>
                <w:rFonts w:eastAsia="仿宋_GB2312"/>
                <w:color w:val="000000"/>
                <w:sz w:val="24"/>
                <w:szCs w:val="21"/>
              </w:rPr>
              <w:t>H5</w:t>
            </w:r>
            <w:r>
              <w:rPr>
                <w:rFonts w:hint="eastAsia" w:eastAsia="仿宋_GB2312"/>
                <w:color w:val="000000"/>
                <w:sz w:val="24"/>
                <w:szCs w:val="21"/>
              </w:rPr>
              <w:t>通过旅游观光路线的串联和故事情节的表现手法，将巢湖“吃、喝、玩、乐”等丰富文化旅游资源和便捷的交通网络展现给受众。受众可同时根据自身喜好扫描分享H5，良好的互动性增强了二次宣传效果</w:t>
            </w:r>
            <w:r>
              <w:rPr>
                <w:rFonts w:hint="eastAsia" w:eastAsia="仿宋_GB2312"/>
                <w:color w:val="000000"/>
                <w:sz w:val="24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效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果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320" w:lineRule="exact"/>
              <w:jc w:val="left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手绘动画短视频《巢向长三角》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获评“你好长三角”酷炫融媒赛音视频组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特等奖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、H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《乘风破浪 巢向长三角》获评“你好长三角”酷炫融媒赛H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组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三等奖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。本次活动由中央广播电视总台新闻新媒体中心，长三角地区一市三省宣传部和网信办指导，来自长三角地区的100余家县级媒体参赛。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</w:t>
            </w:r>
          </w:p>
          <w:p>
            <w:pPr>
              <w:spacing w:line="32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推荐单位意见：</w:t>
            </w:r>
            <w:r>
              <w:rPr>
                <w:rFonts w:hint="eastAsia" w:eastAsia="仿宋_GB2312"/>
                <w:sz w:val="24"/>
                <w:lang w:eastAsia="zh-CN"/>
              </w:rPr>
              <w:t>同意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  （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</w:t>
            </w:r>
          </w:p>
          <w:p>
            <w:pPr>
              <w:spacing w:line="320" w:lineRule="exact"/>
              <w:ind w:left="1995" w:leftChars="950" w:firstLine="4320" w:firstLineChars="1800"/>
              <w:rPr>
                <w:rFonts w:hint="eastAsia" w:eastAsia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  <w:lang w:val="en-US" w:eastAsia="zh-CN"/>
              </w:rPr>
              <w:t>2021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超长作品由总编辑、台长特别推荐签字：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联系人（作者）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胡盼盼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15695557098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银行卡户名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胡盼盼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华文仿宋"/>
                <w:kern w:val="0"/>
                <w:sz w:val="24"/>
              </w:rPr>
            </w:pPr>
            <w:r>
              <w:rPr>
                <w:rFonts w:hint="eastAsia" w:eastAsia="仿宋_GB2312" w:cs="华文仿宋"/>
                <w:kern w:val="0"/>
                <w:sz w:val="24"/>
              </w:rPr>
              <w:t>建行团结路支行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银行卡号</w:t>
            </w:r>
          </w:p>
        </w:tc>
        <w:tc>
          <w:tcPr>
            <w:tcW w:w="25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6227001751020444113</w:t>
            </w:r>
          </w:p>
        </w:tc>
      </w:tr>
    </w:tbl>
    <w:p>
      <w:pPr>
        <w:spacing w:line="440" w:lineRule="exact"/>
        <w:rPr>
          <w:rFonts w:eastAsia="仿宋_GB2312"/>
          <w:b/>
          <w:color w:val="000000"/>
          <w:sz w:val="24"/>
        </w:rPr>
      </w:pPr>
    </w:p>
    <w:p>
      <w:pPr>
        <w:adjustRightInd w:val="0"/>
        <w:snapToGrid w:val="0"/>
        <w:spacing w:line="566" w:lineRule="exact"/>
        <w:rPr>
          <w:rFonts w:eastAsia="黑体"/>
          <w:sz w:val="44"/>
        </w:rPr>
      </w:pPr>
      <w:r>
        <w:rPr>
          <w:rFonts w:hint="eastAsia" w:eastAsia="黑体"/>
          <w:sz w:val="32"/>
        </w:rPr>
        <w:t>附件2</w:t>
      </w:r>
    </w:p>
    <w:p>
      <w:pPr>
        <w:adjustRightInd w:val="0"/>
        <w:snapToGrid w:val="0"/>
        <w:spacing w:before="156" w:beforeLines="50" w:after="156" w:afterLines="50" w:line="566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合肥新闻奖参评作品推荐表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53"/>
        <w:gridCol w:w="1154"/>
        <w:gridCol w:w="468"/>
        <w:gridCol w:w="431"/>
        <w:gridCol w:w="887"/>
        <w:gridCol w:w="872"/>
        <w:gridCol w:w="638"/>
        <w:gridCol w:w="831"/>
        <w:gridCol w:w="39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作品标题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《衣食住行看小康》系列短视频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参评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移动视频专题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    者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（主创人员）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集体（蹇倩雯、马静、张璇、潘鹏生、胡盼盼）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编  辑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潘鹏生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刊播单位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巢湖市融媒体中心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首发日期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 w:cs="华文仿宋"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刊播平台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pacing w:val="-22"/>
                <w:sz w:val="24"/>
              </w:rPr>
            </w:pPr>
            <w:r>
              <w:rPr>
                <w:rFonts w:hint="eastAsia" w:eastAsia="仿宋_GB2312"/>
                <w:spacing w:val="-22"/>
                <w:sz w:val="24"/>
              </w:rPr>
              <w:t>（版面、时段）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“巢湖发布”微信公众号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作品字数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（时长）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《衣看小康》时长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秒；</w:t>
            </w:r>
          </w:p>
          <w:p>
            <w:pPr>
              <w:pStyle w:val="7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《食品小康》时长3分0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秒；</w:t>
            </w:r>
          </w:p>
          <w:p>
            <w:pPr>
              <w:pStyle w:val="7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《住上小康》时长3分0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秒；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《行进小康》时长3分4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刊发电子版链接</w:t>
            </w:r>
          </w:p>
        </w:tc>
        <w:tc>
          <w:tcPr>
            <w:tcW w:w="6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"https://mp.weixin.qq.com/s/uKrJarWxd0FDGw3QkGN9Rg"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https://mp.weixin.qq.com/s/uKrJarWxd0FDGw3QkGN9Rg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"https://mp.weixin.qq.com/s/1z2xi9ckn6lOP8ZLd9FNFA"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https://mp.weixin.qq.com/s/1z2xi9ckn6lOP8ZLd9FNFA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"https://mp.weixin.qq.com/s/7W2Ana6Ngw3hH_ih96vtMQ"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https://mp.weixin.qq.com/s/7W2Ana6Ngw3hH_ih96vtMQ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"https://mp.weixin.qq.com/s/Z8mdNh6shcqY2FiuuaoETA"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t>https://mp.weixin.qq.com/s/Z8mdNh6shcqY2FiuuaoETA</w:t>
            </w:r>
            <w:r>
              <w:rPr>
                <w:rStyle w:val="5"/>
                <w:rFonts w:eastAsia="仿宋_GB2312"/>
                <w:kern w:val="0"/>
                <w:sz w:val="24"/>
                <w:szCs w:val="24"/>
              </w:rPr>
              <w:fldChar w:fldCharType="end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介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line="240" w:lineRule="atLeast"/>
              <w:ind w:firstLine="0"/>
              <w:jc w:val="both"/>
              <w:textAlignment w:val="auto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本系列短视频作品构思巧妙，立意颇深，年代感、现代感有机结合，充分体现出巢湖人民在追逐全面小康道路上的不懈奋斗与努力。</w:t>
            </w:r>
          </w:p>
          <w:p>
            <w:pPr>
              <w:spacing w:beforeLines="0" w:afterLines="0"/>
              <w:rPr>
                <w:rFonts w:hint="default" w:ascii="??" w:hAnsi="??" w:eastAsia="??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  <w:pict>
                <v:shape id="图片 1" o:spid="_x0000_s1029" type="#_x0000_t75" style="height:90.55pt;width:90.5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  <w:pict>
                <v:shape id="图片 2" o:spid="_x0000_s1030" type="#_x0000_t75" style="height:92.85pt;width:92.8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spacing w:beforeLines="0" w:afterLines="0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  <w:pict>
                <v:shape id="图片 3" o:spid="_x0000_s1031" type="#_x0000_t75" style="height:92.8pt;width:92.8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  <w:pict>
                <v:shape id="图片 4" o:spid="_x0000_s1032" type="#_x0000_t75" style="height:90.65pt;width:90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过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程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2020年是全面建成小康社会的决胜之年，巢湖一并交出了精彩答卷！经济发展更加强劲、文化旅游异彩纷呈、城乡面貌美丽蝶变、人民生活持续改善，居民获得感、幸福感、安全感不断增强。巢湖市融媒体中心策划推出“衣食住行看小康”系列短视频，运用百姓关心的“衣食住行”四个生产、生活要素切入，通过精美的镜头语言、巧妙的叙事创意、流畅的剪辑手法，再现巢湖市高水平全面建成小康社会成果，引起受众广泛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效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果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作为专题系列视频，“衣食住行看小康”系列短视频在“巢湖发布”微信公众号、“巢湖发布”微博、“巢湖发布”抖音连续刊载登出，总阅读量超5万，获得大量粉丝留言和点赞，营造出全面建成小康社会的浓厚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</w:t>
            </w:r>
          </w:p>
          <w:p>
            <w:pPr>
              <w:spacing w:line="32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推荐单位意见：</w:t>
            </w:r>
            <w:r>
              <w:rPr>
                <w:rFonts w:hint="eastAsia" w:eastAsia="仿宋_GB2312"/>
                <w:sz w:val="24"/>
                <w:lang w:eastAsia="zh-CN"/>
              </w:rPr>
              <w:t>同意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  （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</w:t>
            </w:r>
          </w:p>
          <w:p>
            <w:pPr>
              <w:spacing w:line="320" w:lineRule="exact"/>
              <w:ind w:left="1995" w:leftChars="950" w:firstLine="4320" w:firstLineChars="1800"/>
              <w:rPr>
                <w:rFonts w:hint="eastAsia" w:eastAsia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  <w:lang w:val="en-US" w:eastAsia="zh-CN"/>
              </w:rPr>
              <w:t>2021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超长作品由总编辑、台长特别推荐签字：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联系人（作者）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胡盼盼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15695557098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银行卡户名</w:t>
            </w:r>
          </w:p>
        </w:tc>
        <w:tc>
          <w:tcPr>
            <w:tcW w:w="1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胡盼盼</w:t>
            </w:r>
          </w:p>
        </w:tc>
        <w:tc>
          <w:tcPr>
            <w:tcW w:w="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华文仿宋"/>
                <w:kern w:val="0"/>
                <w:sz w:val="24"/>
              </w:rPr>
            </w:pPr>
            <w:r>
              <w:rPr>
                <w:rFonts w:hint="eastAsia" w:eastAsia="仿宋_GB2312" w:cs="华文仿宋"/>
                <w:kern w:val="0"/>
                <w:sz w:val="24"/>
              </w:rPr>
              <w:t>建行团结路支行</w:t>
            </w:r>
          </w:p>
        </w:tc>
        <w:tc>
          <w:tcPr>
            <w:tcW w:w="14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银行卡号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6227001751020444113</w:t>
            </w:r>
          </w:p>
        </w:tc>
      </w:tr>
    </w:tbl>
    <w:p>
      <w:pPr>
        <w:spacing w:line="20" w:lineRule="exact"/>
        <w:rPr>
          <w:rFonts w:eastAsia="仿宋_GB2312"/>
          <w:b/>
          <w:sz w:val="24"/>
        </w:rPr>
      </w:pPr>
    </w:p>
    <w:p>
      <w:pPr>
        <w:spacing w:line="440" w:lineRule="exact"/>
        <w:rPr>
          <w:rFonts w:eastAsia="仿宋_GB2312"/>
          <w:b/>
          <w:color w:val="000000"/>
          <w:sz w:val="24"/>
        </w:rPr>
      </w:pPr>
    </w:p>
    <w:p>
      <w:pPr>
        <w:spacing w:line="440" w:lineRule="exact"/>
        <w:rPr>
          <w:rFonts w:eastAsia="仿宋_GB2312"/>
          <w:b/>
          <w:color w:val="000000"/>
          <w:sz w:val="24"/>
        </w:rPr>
      </w:pPr>
    </w:p>
    <w:sectPr>
      <w:pgSz w:w="11906" w:h="16838"/>
      <w:pgMar w:top="1043" w:right="1633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95A29CD"/>
    <w:rsid w:val="000C3F42"/>
    <w:rsid w:val="000F214F"/>
    <w:rsid w:val="000F2819"/>
    <w:rsid w:val="00120D62"/>
    <w:rsid w:val="001C43B4"/>
    <w:rsid w:val="002972EF"/>
    <w:rsid w:val="002F26C1"/>
    <w:rsid w:val="003E62EC"/>
    <w:rsid w:val="003E7110"/>
    <w:rsid w:val="00507518"/>
    <w:rsid w:val="00530D48"/>
    <w:rsid w:val="005C759D"/>
    <w:rsid w:val="005D60DB"/>
    <w:rsid w:val="006467C2"/>
    <w:rsid w:val="006B7534"/>
    <w:rsid w:val="006C3B75"/>
    <w:rsid w:val="006F235A"/>
    <w:rsid w:val="0078006C"/>
    <w:rsid w:val="007A1E3C"/>
    <w:rsid w:val="007C0952"/>
    <w:rsid w:val="007D23E2"/>
    <w:rsid w:val="008C4A1C"/>
    <w:rsid w:val="008C559C"/>
    <w:rsid w:val="00920F50"/>
    <w:rsid w:val="009A4AC7"/>
    <w:rsid w:val="00A0063B"/>
    <w:rsid w:val="00A11E5C"/>
    <w:rsid w:val="00A26BA4"/>
    <w:rsid w:val="00B155E7"/>
    <w:rsid w:val="00B15947"/>
    <w:rsid w:val="00B803DE"/>
    <w:rsid w:val="00BC3FBD"/>
    <w:rsid w:val="00C63960"/>
    <w:rsid w:val="00C86FC7"/>
    <w:rsid w:val="00D20CEB"/>
    <w:rsid w:val="00D2655B"/>
    <w:rsid w:val="00DD2F96"/>
    <w:rsid w:val="00E55720"/>
    <w:rsid w:val="00EA13CB"/>
    <w:rsid w:val="00EF4A2E"/>
    <w:rsid w:val="00EF78DB"/>
    <w:rsid w:val="00F30F1A"/>
    <w:rsid w:val="00F67993"/>
    <w:rsid w:val="095A29CD"/>
    <w:rsid w:val="10076A95"/>
    <w:rsid w:val="117D7D2C"/>
    <w:rsid w:val="532E1087"/>
    <w:rsid w:val="6F5335B7"/>
    <w:rsid w:val="73D504E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eastAsia="宋体" w:cs="华文仿宋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830</Characters>
  <Lines>6</Lines>
  <Paragraphs>1</Paragraphs>
  <TotalTime>0</TotalTime>
  <ScaleCrop>false</ScaleCrop>
  <LinksUpToDate>false</LinksUpToDate>
  <CharactersWithSpaces>0</CharactersWithSpaces>
  <Application>WPS Office 个人版_9.1.0.4883_{F1E327BC-269C-435d-A152-05C5408002CA}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2021-02-03T03:01:00Z</dcterms:created>
  <dc:creator>风信子1385884388</dc:creator>
  <cp:lastModifiedBy>Administrator</cp:lastModifiedBy>
  <dcterms:modified xsi:type="dcterms:W3CDTF">2021-03-15T06:57:25Z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  <property fmtid="{D5CDD505-2E9C-101B-9397-08002B2CF9AE}" pid="3" name="KSOSaveFontToCloudKey">
    <vt:lpwstr>8681104_cloud</vt:lpwstr>
  </property>
</Properties>
</file>